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9E" w:rsidRDefault="00587906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2727144</wp:posOffset>
            </wp:positionH>
            <wp:positionV relativeFrom="paragraph">
              <wp:posOffset>41254</wp:posOffset>
            </wp:positionV>
            <wp:extent cx="417997" cy="522514"/>
            <wp:effectExtent l="19050" t="0" r="1103" b="0"/>
            <wp:wrapNone/>
            <wp:docPr id="2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7" cy="5225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429E" w:rsidRP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429E">
        <w:rPr>
          <w:rFonts w:ascii="PT Astra Serif" w:hAnsi="PT Astra Serif"/>
          <w:b/>
          <w:bCs/>
          <w:sz w:val="28"/>
          <w:szCs w:val="28"/>
        </w:rPr>
        <w:t>РОССИЙСКАЯ ФЕДЕРАЦИЯ</w:t>
      </w:r>
    </w:p>
    <w:p w:rsidR="006D429E" w:rsidRPr="006D429E" w:rsidRDefault="006D429E" w:rsidP="006D429E">
      <w:pPr>
        <w:spacing w:after="0"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429E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ОБРАЗОВАНИЯ «БЕКЕТОВСКОЕ СЕЛЬСКОЕ ПОСЕЛЕНИЕ» </w:t>
      </w:r>
    </w:p>
    <w:p w:rsidR="006D429E" w:rsidRPr="006D429E" w:rsidRDefault="006D429E" w:rsidP="006D429E">
      <w:pPr>
        <w:spacing w:after="0"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429E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6D429E" w:rsidRP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429E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429E" w:rsidRPr="00587906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587906">
        <w:rPr>
          <w:rFonts w:ascii="PT Astra Serif" w:hAnsi="PT Astra Serif"/>
          <w:b/>
          <w:bCs/>
          <w:sz w:val="36"/>
          <w:szCs w:val="36"/>
        </w:rPr>
        <w:t>РЕШЕНИЕ</w:t>
      </w:r>
    </w:p>
    <w:p w:rsidR="006D429E" w:rsidRP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429E" w:rsidRPr="006D429E" w:rsidRDefault="00C04AB5" w:rsidP="006D429E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«22» мая 2024</w:t>
      </w:r>
      <w:r w:rsidR="006D429E" w:rsidRPr="006D429E">
        <w:rPr>
          <w:rFonts w:ascii="PT Astra Serif" w:hAnsi="PT Astra Serif"/>
          <w:bCs/>
          <w:sz w:val="28"/>
          <w:szCs w:val="28"/>
        </w:rPr>
        <w:t xml:space="preserve">г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            № 11/20</w:t>
      </w:r>
    </w:p>
    <w:p w:rsidR="006D429E" w:rsidRPr="006D429E" w:rsidRDefault="006D429E" w:rsidP="006D429E">
      <w:pPr>
        <w:ind w:firstLine="709"/>
        <w:rPr>
          <w:rFonts w:ascii="PT Astra Serif" w:hAnsi="PT Astra Serif"/>
          <w:bCs/>
          <w:sz w:val="28"/>
          <w:szCs w:val="28"/>
        </w:rPr>
      </w:pPr>
      <w:r w:rsidRPr="006D429E">
        <w:rPr>
          <w:rFonts w:ascii="PT Astra Serif" w:hAnsi="PT Astra Serif"/>
          <w:bCs/>
          <w:sz w:val="28"/>
          <w:szCs w:val="28"/>
        </w:rPr>
        <w:t xml:space="preserve">                                                   с .Бекетовка</w:t>
      </w:r>
    </w:p>
    <w:p w:rsidR="006D429E" w:rsidRP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429E" w:rsidRPr="006D429E" w:rsidRDefault="006D429E" w:rsidP="006D429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D429E">
        <w:rPr>
          <w:rFonts w:ascii="PT Astra Serif" w:hAnsi="PT Astra Serif"/>
          <w:b/>
          <w:bCs/>
          <w:sz w:val="28"/>
          <w:szCs w:val="28"/>
        </w:rPr>
        <w:t xml:space="preserve">«О внесении изменений в Устав муниципального образования </w:t>
      </w:r>
      <w:r w:rsidRPr="006D429E">
        <w:rPr>
          <w:rFonts w:ascii="PT Astra Serif" w:hAnsi="PT Astra Serif"/>
          <w:b/>
          <w:bCs/>
          <w:sz w:val="28"/>
          <w:szCs w:val="28"/>
        </w:rPr>
        <w:br/>
        <w:t xml:space="preserve">«Бекетовское сельское поселение» Вешкаймского района </w:t>
      </w:r>
      <w:r w:rsidRPr="006D429E">
        <w:rPr>
          <w:rFonts w:ascii="PT Astra Serif" w:hAnsi="PT Astra Serif"/>
          <w:b/>
          <w:bCs/>
          <w:sz w:val="28"/>
          <w:szCs w:val="28"/>
        </w:rPr>
        <w:br/>
        <w:t>Ульяновской области»</w:t>
      </w:r>
    </w:p>
    <w:p w:rsidR="006D429E" w:rsidRPr="006D429E" w:rsidRDefault="006D429E" w:rsidP="006D429E">
      <w:pPr>
        <w:spacing w:line="235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D429E" w:rsidRPr="006D429E" w:rsidRDefault="006D429E" w:rsidP="006D429E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6D429E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«Бекетовское сельское поселение» Вешкаймского района Ульяновской области, Совет депутатов муниципального образования «Бекетовское сельское поселение» Вешкаймского района Ульяновской области р е ш и л:</w:t>
      </w:r>
    </w:p>
    <w:p w:rsidR="006D429E" w:rsidRPr="006D429E" w:rsidRDefault="006D429E" w:rsidP="006D429E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1. Внести в Устав муниципального образования «Бекетовское сельское поселение»Вешкаймского района Ульяновской области, принятый решением Совета депутатов муниципального образования «Бекетовское сельское  поселение» Вешкаймского района Ульяновской области от 29.01.2020 №4 «О принятии Устава муниципального образования «Бекетовское сельское поселение»  Вешкаймского района Ульяновской области», следующие изменения:</w:t>
      </w:r>
    </w:p>
    <w:p w:rsidR="006D429E" w:rsidRPr="006D429E" w:rsidRDefault="006D429E" w:rsidP="006D429E">
      <w:pPr>
        <w:ind w:firstLine="709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1) пункт 13 статьи 8 изложить в следующей редакции: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 xml:space="preserve">«13) организация и осуществление мероприятий по работе с детьми </w:t>
      </w:r>
      <w:r w:rsidRPr="006D429E">
        <w:rPr>
          <w:rFonts w:ascii="PT Astra Serif" w:hAnsi="PT Astra Serif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6D429E">
        <w:rPr>
          <w:rFonts w:ascii="PT Astra Serif" w:hAnsi="PT Astra Serif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6D429E">
        <w:rPr>
          <w:rFonts w:ascii="PT Astra Serif" w:hAnsi="PT Astra Serif"/>
          <w:sz w:val="28"/>
          <w:szCs w:val="28"/>
        </w:rPr>
        <w:br/>
      </w:r>
      <w:r w:rsidRPr="006D429E">
        <w:rPr>
          <w:rFonts w:ascii="PT Astra Serif" w:hAnsi="PT Astra Serif"/>
          <w:sz w:val="28"/>
          <w:szCs w:val="28"/>
        </w:rPr>
        <w:lastRenderedPageBreak/>
        <w:t xml:space="preserve">и осуществление мониторинга реализации молодёжной политики </w:t>
      </w:r>
      <w:r w:rsidRPr="006D429E">
        <w:rPr>
          <w:rFonts w:ascii="PT Astra Serif" w:hAnsi="PT Astra Serif"/>
          <w:sz w:val="28"/>
          <w:szCs w:val="28"/>
        </w:rPr>
        <w:br/>
        <w:t>в поселении;»;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2) пункт 9 части 1 статьи 10 изложить в следующей редакции: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3) статью 46 изложить в следующей редакции:</w:t>
      </w:r>
    </w:p>
    <w:p w:rsidR="006D429E" w:rsidRPr="006D429E" w:rsidRDefault="006D429E" w:rsidP="006D429E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6D429E" w:rsidRPr="006D429E" w:rsidRDefault="006D429E" w:rsidP="006D429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429E">
        <w:rPr>
          <w:rFonts w:ascii="PT Astra Serif" w:hAnsi="PT Astra Serif"/>
          <w:color w:val="000000"/>
          <w:sz w:val="28"/>
          <w:szCs w:val="28"/>
        </w:rPr>
        <w:t>1.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6D429E" w:rsidRPr="006D429E" w:rsidRDefault="006D429E" w:rsidP="006D429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429E">
        <w:rPr>
          <w:rFonts w:ascii="PT Astra Serif" w:hAnsi="PT Astra Serif"/>
          <w:color w:val="000000"/>
          <w:sz w:val="28"/>
          <w:szCs w:val="28"/>
        </w:rPr>
        <w:t>2.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6D429E">
        <w:rPr>
          <w:rFonts w:ascii="PT Astra Serif" w:hAnsi="PT Astra Serif"/>
          <w:sz w:val="28"/>
          <w:szCs w:val="28"/>
        </w:rPr>
        <w:t>, муниципальные нормативные правовые акты, устанавливающие правовой ста</w:t>
      </w:r>
      <w:r w:rsidRPr="006D429E">
        <w:rPr>
          <w:rFonts w:ascii="PT Astra Serif" w:hAnsi="PT Astra Serif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6D429E" w:rsidRPr="006D429E" w:rsidRDefault="006D429E" w:rsidP="006D429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 xml:space="preserve">Муниципальные правовые акты, не затрагивающие права, свободы </w:t>
      </w:r>
      <w:r w:rsidRPr="006D429E">
        <w:rPr>
          <w:rFonts w:ascii="PT Astra Serif" w:hAnsi="PT Astra Serif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6D429E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6D429E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6D429E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sz w:val="28"/>
          <w:szCs w:val="28"/>
        </w:rPr>
        <w:t>4.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sz w:val="28"/>
          <w:szCs w:val="28"/>
        </w:rPr>
        <w:t>2)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sz w:val="28"/>
          <w:szCs w:val="28"/>
        </w:rPr>
        <w:t>3)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6D429E">
        <w:rPr>
          <w:rFonts w:ascii="PT Astra Serif" w:hAnsi="PT Astra Serif" w:cs="Times New Roman"/>
          <w:sz w:val="28"/>
          <w:szCs w:val="28"/>
        </w:rPr>
        <w:t>4)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6D429E" w:rsidRPr="006D429E" w:rsidRDefault="006D429E" w:rsidP="006D42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5. Официальным  опубликованием муниципального правового акта,  в том числе соглашения, заключённого</w:t>
      </w:r>
      <w:r w:rsidRPr="006D429E">
        <w:rPr>
          <w:rFonts w:ascii="PT Astra Serif" w:hAnsi="PT Astra Serif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 бюллетене  </w:t>
      </w:r>
      <w:r w:rsidRPr="006D429E">
        <w:rPr>
          <w:rFonts w:ascii="PT Astra Serif" w:hAnsi="PT Astra Serif"/>
          <w:sz w:val="28"/>
          <w:szCs w:val="28"/>
        </w:rPr>
        <w:t>поселения «Бекетовский вестник»</w:t>
      </w:r>
      <w:r w:rsidRPr="006D429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D429E">
        <w:rPr>
          <w:rFonts w:ascii="PT Astra Serif" w:hAnsi="PT Astra Serif"/>
          <w:sz w:val="28"/>
          <w:szCs w:val="28"/>
        </w:rPr>
        <w:t>или первое размещение его полного текста в сетевом издании.</w:t>
      </w:r>
      <w:r w:rsidRPr="006D429E">
        <w:rPr>
          <w:rFonts w:ascii="PT Astra Serif" w:hAnsi="PT Astra Serif"/>
          <w:i/>
          <w:sz w:val="28"/>
          <w:szCs w:val="28"/>
        </w:rPr>
        <w:t xml:space="preserve"> </w:t>
      </w:r>
    </w:p>
    <w:p w:rsidR="006D429E" w:rsidRPr="006D429E" w:rsidRDefault="006D429E" w:rsidP="006D42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429E">
        <w:rPr>
          <w:rFonts w:ascii="PT Astra Serif" w:hAnsi="PT Astra Serif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6D429E">
        <w:rPr>
          <w:rFonts w:ascii="PT Astra Serif" w:hAnsi="PT Astra Serif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429E">
        <w:rPr>
          <w:rFonts w:ascii="PT Astra Serif" w:hAnsi="PT Astra Serif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6D429E">
        <w:rPr>
          <w:rFonts w:ascii="PT Astra Serif" w:hAnsi="PT Astra Serif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6D429E">
        <w:rPr>
          <w:rFonts w:ascii="PT Astra Serif" w:hAnsi="PT Astra Serif"/>
          <w:color w:val="000000"/>
          <w:sz w:val="28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6D429E" w:rsidRPr="006D429E" w:rsidRDefault="006D429E" w:rsidP="006D429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429E">
        <w:rPr>
          <w:rFonts w:ascii="PT Astra Serif" w:hAnsi="PT Astra Serif"/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6D429E">
        <w:rPr>
          <w:rFonts w:ascii="PT Astra Serif" w:hAnsi="PT Astra Serif" w:cs="Times New Roman"/>
          <w:sz w:val="28"/>
          <w:szCs w:val="28"/>
        </w:rPr>
        <w:t>7.</w:t>
      </w:r>
      <w:r w:rsidRPr="006D429E">
        <w:rPr>
          <w:rFonts w:ascii="PT Astra Serif" w:hAnsi="PT Astra Serif"/>
          <w:sz w:val="28"/>
          <w:szCs w:val="28"/>
        </w:rPr>
        <w:t> </w:t>
      </w:r>
      <w:r w:rsidRPr="006D429E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6D429E" w:rsidRPr="006D429E" w:rsidRDefault="006D429E" w:rsidP="006D429E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6D429E"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6D429E" w:rsidRPr="006D429E" w:rsidRDefault="006D429E" w:rsidP="006D429E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6D429E" w:rsidRPr="006D429E" w:rsidRDefault="006D429E" w:rsidP="006D429E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6D429E" w:rsidRPr="006D429E" w:rsidRDefault="006D429E" w:rsidP="006D429E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6D429E" w:rsidRPr="006D429E" w:rsidRDefault="006D429E" w:rsidP="00C04AB5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D429E" w:rsidRPr="006D429E" w:rsidRDefault="006D429E" w:rsidP="00C04AB5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:rsidR="006D429E" w:rsidRPr="006D429E" w:rsidRDefault="006D429E" w:rsidP="00C04AB5">
      <w:pPr>
        <w:spacing w:after="0" w:line="235" w:lineRule="auto"/>
        <w:rPr>
          <w:rFonts w:ascii="PT Astra Serif" w:hAnsi="PT Astra Serif"/>
          <w:sz w:val="28"/>
          <w:szCs w:val="28"/>
        </w:rPr>
      </w:pPr>
      <w:r w:rsidRPr="006D429E">
        <w:rPr>
          <w:rFonts w:ascii="PT Astra Serif" w:hAnsi="PT Astra Serif"/>
          <w:sz w:val="28"/>
          <w:szCs w:val="28"/>
        </w:rPr>
        <w:t>Вешкаймского района Ульяновской области                                     Р.Р.Камаев</w:t>
      </w:r>
    </w:p>
    <w:p w:rsidR="00E71677" w:rsidRPr="006D429E" w:rsidRDefault="00E71677">
      <w:pPr>
        <w:rPr>
          <w:rFonts w:ascii="PT Astra Serif" w:hAnsi="PT Astra Serif"/>
          <w:sz w:val="28"/>
          <w:szCs w:val="28"/>
        </w:rPr>
      </w:pPr>
    </w:p>
    <w:sectPr w:rsidR="00E71677" w:rsidRPr="006D429E" w:rsidSect="00393166">
      <w:headerReference w:type="default" r:id="rId7"/>
      <w:pgSz w:w="11906" w:h="16838"/>
      <w:pgMar w:top="568" w:right="60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C7" w:rsidRDefault="00E473C7" w:rsidP="002F09BA">
      <w:pPr>
        <w:spacing w:after="0" w:line="240" w:lineRule="auto"/>
      </w:pPr>
      <w:r>
        <w:separator/>
      </w:r>
    </w:p>
  </w:endnote>
  <w:endnote w:type="continuationSeparator" w:id="1">
    <w:p w:rsidR="00E473C7" w:rsidRDefault="00E473C7" w:rsidP="002F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C7" w:rsidRDefault="00E473C7" w:rsidP="002F09BA">
      <w:pPr>
        <w:spacing w:after="0" w:line="240" w:lineRule="auto"/>
      </w:pPr>
      <w:r>
        <w:separator/>
      </w:r>
    </w:p>
  </w:footnote>
  <w:footnote w:type="continuationSeparator" w:id="1">
    <w:p w:rsidR="00E473C7" w:rsidRDefault="00E473C7" w:rsidP="002F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2F09BA">
    <w:pPr>
      <w:pStyle w:val="a3"/>
      <w:jc w:val="center"/>
    </w:pPr>
    <w:r>
      <w:fldChar w:fldCharType="begin"/>
    </w:r>
    <w:r w:rsidR="00E71677">
      <w:instrText>PAGE   \* MERGEFORMAT</w:instrText>
    </w:r>
    <w:r>
      <w:fldChar w:fldCharType="separate"/>
    </w:r>
    <w:r w:rsidR="00C04AB5">
      <w:rPr>
        <w:noProof/>
      </w:rPr>
      <w:t>2</w:t>
    </w:r>
    <w:r>
      <w:fldChar w:fldCharType="end"/>
    </w:r>
  </w:p>
  <w:p w:rsidR="00DC5713" w:rsidRDefault="00E473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D429E"/>
    <w:rsid w:val="00113543"/>
    <w:rsid w:val="002F09BA"/>
    <w:rsid w:val="00587906"/>
    <w:rsid w:val="006D429E"/>
    <w:rsid w:val="00C04AB5"/>
    <w:rsid w:val="00E473C7"/>
    <w:rsid w:val="00E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D429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E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429E"/>
    <w:rPr>
      <w:rFonts w:ascii="PT Astra Serif" w:eastAsia="Calibri" w:hAnsi="PT Astra Serif" w:cs="Times New Roman"/>
      <w:sz w:val="28"/>
      <w:szCs w:val="20"/>
    </w:rPr>
  </w:style>
  <w:style w:type="paragraph" w:customStyle="1" w:styleId="article">
    <w:name w:val="article"/>
    <w:basedOn w:val="a"/>
    <w:rsid w:val="006D429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2024-05-14T05:11:00Z</dcterms:created>
  <dcterms:modified xsi:type="dcterms:W3CDTF">2024-05-21T05:24:00Z</dcterms:modified>
</cp:coreProperties>
</file>