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3E" w:rsidRDefault="00D64B3E" w:rsidP="00D64B3E">
      <w:pPr>
        <w:jc w:val="center"/>
        <w:rPr>
          <w:rFonts w:ascii="Times New Roman" w:hAnsi="Times New Roman"/>
          <w:sz w:val="28"/>
          <w:szCs w:val="28"/>
        </w:rPr>
      </w:pPr>
      <w:r w:rsidRPr="0005030A">
        <w:rPr>
          <w:rFonts w:ascii="Times New Roman" w:hAnsi="Times New Roman"/>
          <w:sz w:val="28"/>
          <w:szCs w:val="28"/>
        </w:rPr>
        <w:t>Противодействие нарушениям социальных и трудовых прав</w:t>
      </w:r>
    </w:p>
    <w:p w:rsidR="00D64B3E" w:rsidRDefault="00D64B3E" w:rsidP="00D64B3E">
      <w:pPr>
        <w:jc w:val="both"/>
        <w:rPr>
          <w:rFonts w:ascii="Times New Roman" w:hAnsi="Times New Roman"/>
          <w:sz w:val="28"/>
          <w:szCs w:val="28"/>
        </w:rPr>
      </w:pPr>
    </w:p>
    <w:p w:rsidR="00D64B3E" w:rsidRDefault="00D64B3E" w:rsidP="00D64B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требованиям статьи 26 Федерального закона «О прокуратуре Российской Федерации» к полномочиям прокуратуры относится надзор за соблюдением прав и свобод человека и гражданина. </w:t>
      </w:r>
      <w:proofErr w:type="gramStart"/>
      <w:r>
        <w:rPr>
          <w:rFonts w:ascii="Times New Roman" w:hAnsi="Times New Roman"/>
          <w:sz w:val="28"/>
          <w:szCs w:val="28"/>
        </w:rPr>
        <w:t>Предметом надзора является соблюдение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</w:t>
      </w:r>
      <w:proofErr w:type="gramEnd"/>
      <w:r>
        <w:rPr>
          <w:rFonts w:ascii="Times New Roman" w:hAnsi="Times New Roman"/>
          <w:sz w:val="28"/>
          <w:szCs w:val="28"/>
        </w:rPr>
        <w:t xml:space="preserve">, а также органами управления и руководителями коммерческих и некоммерческих организаций. Полномочия прокурора в гражданском процессе регламентированы статьёй 45 ГПК РФ, согласно которой прокурор вправе обратиться в суд с заявлением в защиту прав, свобод и законных интересов граждан, неопределённого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конкретного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 за защитой своих нарушенных прав. </w:t>
      </w:r>
      <w:proofErr w:type="gramStart"/>
      <w:r>
        <w:rPr>
          <w:rFonts w:ascii="Times New Roman" w:hAnsi="Times New Roman"/>
          <w:sz w:val="28"/>
          <w:szCs w:val="28"/>
        </w:rPr>
        <w:t>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охраны здоровья, включая медицинскую помощь; обеспечения права на благоприятную окружающую среду; образование. Таким образом, разъясняю, что в случае нарушения Ваших прав, свобод и законных интересов вытекающих из гражданско-правовых договоров (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условий договоров аренды земельных участков, выразившихся в неисполнении договорных отношений по своевременной уплате арендной платы со стороны арендатора) у прокурора отсутствуют полномочия по судебной защите нарушенных прав всех арендодателей земельных участков.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этом прокурор обладает правом </w:t>
      </w:r>
      <w:r>
        <w:rPr>
          <w:rFonts w:ascii="Times New Roman" w:hAnsi="Times New Roman"/>
          <w:sz w:val="28"/>
          <w:szCs w:val="28"/>
        </w:rPr>
        <w:lastRenderedPageBreak/>
        <w:t>защиты прав и свобод только тех граждан (арендодателей земельных участков), которые по состоянию здоровья, возрасту, недееспособности и другим уважительным причинам не могут сами обратиться в суд за защитой своих нарушенных прав, обратившихся в прокуратуру района с письменным заявлением о защите своих прав с приложением подтверждающих документов, не позволяющих им самостоятельно обратиться в суд с целью</w:t>
      </w:r>
      <w:proofErr w:type="gramEnd"/>
      <w:r>
        <w:rPr>
          <w:rFonts w:ascii="Times New Roman" w:hAnsi="Times New Roman"/>
          <w:sz w:val="28"/>
          <w:szCs w:val="28"/>
        </w:rPr>
        <w:t xml:space="preserve"> восстановления своих нарушенных прав.</w:t>
      </w:r>
    </w:p>
    <w:p w:rsidR="00D64B3E" w:rsidRDefault="00D64B3E" w:rsidP="00D64B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ст. 362 Трудового Кодекса РФ руководители и иные должностные лица организаций, а также работодатели - физические лица,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которые установлены указанным Кодексом и иными федеральными законами.</w:t>
      </w:r>
    </w:p>
    <w:p w:rsidR="00D64B3E" w:rsidRDefault="00D64B3E" w:rsidP="00D64B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 419 Трудового Кодекса РФ лица, виновные в нарушении трудового законодательства и иных актов, содержащих нормы трудового права, привлекаются к дисциплинарной, материальной гражданско-правовой, административной и уголовной ответственности в порядке, установленном федеральными законами.</w:t>
      </w:r>
    </w:p>
    <w:p w:rsidR="00D64B3E" w:rsidRDefault="00D64B3E" w:rsidP="00D64B3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ответственность предусмотрена ст. 236 Трудового кодекса РФ, из которой следует, что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процентов. При этом обязанность выплаты денежной компенсации возникает независимо от наличия вины работодателя.</w:t>
      </w:r>
    </w:p>
    <w:p w:rsidR="00D64B3E" w:rsidRDefault="00D64B3E" w:rsidP="00D64B3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Меры административной ответственности за нарушения трудового законодательства установлены статьями 5.27 и 5.31 Кодекса Российской Федерации об административных правонарушениях, согласно которым виновным лицам могут быть назначены следующие виды наказания: предупреждение, административный штраф в отношении должностных лиц в размере до 20 000 рублей, в отношении лиц, осуществляющих предпринимательскую деятельность без образования юридического лица, – до 40 000 рублей, юридических лиц – до 200 000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рублей. При этом за совершение повторного аналогичного правонарушения к должностному лицу может быть применена дисквалификация на срок от одного года до трёх лет.</w:t>
      </w:r>
    </w:p>
    <w:p w:rsidR="00D64B3E" w:rsidRDefault="00D64B3E" w:rsidP="00D64B3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способов защиты трудовых прав работников назван в ст. 352 ТК РФ. Основными способами защиты трудовых прав и законных интересов </w:t>
      </w:r>
      <w:r>
        <w:rPr>
          <w:rFonts w:ascii="Times New Roman" w:hAnsi="Times New Roman"/>
          <w:sz w:val="28"/>
          <w:szCs w:val="28"/>
        </w:rPr>
        <w:lastRenderedPageBreak/>
        <w:t>являются: государственный контроль (надзор) за соблюдением трудового законодательства; защита трудовых прав работников профессиональными союзами; самозащита работниками трудовых прав, судебная защита.</w:t>
      </w:r>
    </w:p>
    <w:p w:rsidR="00D64B3E" w:rsidRDefault="00D64B3E" w:rsidP="00D64B3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полномочиями, предоставленными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45 Гражданского процессуального кодекса РФ, заявление в защиту прав, свобод и законных интересов гражданина может быть подано прокурором в случае, если гражданин по состоянию здоровья, возрасту или по другим уважительным причинам не может сам обратиться в суд. Однако указанное ограничение не распространяется на заявление прокурора, основанием для которого является обращение к нему гражданина о защите нарушенных или оспариваемых социальных прав, свобод и законных интересов, в том числе в сфере трудовых отношений.</w:t>
      </w:r>
    </w:p>
    <w:p w:rsidR="00D64B3E" w:rsidRDefault="00D64B3E" w:rsidP="00D64B3E">
      <w:pPr>
        <w:jc w:val="both"/>
        <w:rPr>
          <w:rFonts w:ascii="Times New Roman" w:hAnsi="Times New Roman"/>
          <w:sz w:val="28"/>
          <w:szCs w:val="28"/>
        </w:rPr>
      </w:pPr>
    </w:p>
    <w:p w:rsidR="00D64B3E" w:rsidRDefault="00D64B3E" w:rsidP="00D64B3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если право гражданина на своевременное получение заработной платы нарушено, он может обратиться в прокуратуру по месту нахождения работодателя (предприятия-должника) с заявлением о предъявлении прокурором иска или заявления в защиту его интересов, указав сумму задолженности, подлежащую взысканию. К обращению следует приложить копию трудовой книжки и, если имеется, справку о размере начисленной, но недополученной заработной платы.</w:t>
      </w:r>
    </w:p>
    <w:p w:rsidR="00D64B3E" w:rsidRDefault="00D64B3E" w:rsidP="00D64B3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иметь в виду, что органы прокуратуры при определении суммы подлежащей взысканию будут исходить из сведений о размере задолженности, предоставленных работодателем. Поэтому, если гражданин полагает, что подлежащая взысканию сумма отличается от этого значения, эти доводы необходимо обосновать документально.</w:t>
      </w:r>
      <w:bookmarkStart w:id="0" w:name="_GoBack"/>
      <w:bookmarkEnd w:id="0"/>
    </w:p>
    <w:p w:rsidR="003C2DB0" w:rsidRDefault="003C2DB0"/>
    <w:sectPr w:rsidR="003C2DB0" w:rsidSect="00153018">
      <w:headerReference w:type="default" r:id="rId4"/>
      <w:headerReference w:type="first" r:id="rId5"/>
      <w:pgSz w:w="11906" w:h="16838"/>
      <w:pgMar w:top="1134" w:right="567" w:bottom="1134" w:left="1701" w:header="520" w:footer="720" w:gutter="0"/>
      <w:cols w:space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1B" w:rsidRDefault="003C2DB0">
    <w:pPr>
      <w:pStyle w:val="a3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8pt;margin-top:28.75pt;width:2in;height:2in;z-index:251658240;mso-wrap-style:none;mso-position-horizontal-relative:margin;mso-position-vertical-relative:page" o:gfxdata="UEsDBAoAAAAAAIdO4kAAAAAAAAAAAAAAAAAEAAAAZHJzL1BLAwQUAAAACACHTuJAWCfrB9gAAAAK&#10;AQAADwAAAGRycy9kb3ducmV2LnhtbE2PzU7DMBCE70i8g7VI3KhTmh+UxqlERTgi0XDg6MZLkmKv&#10;I9tNw9tjTvQ4O6PZb6rdYjSb0fnRkoD1KgGG1Fk1Ui/go20enoD5IElJbQkF/KCHXX17U8lS2Qu9&#10;43wIPYsl5EspYAhhKjn33YBG+pWdkKL3ZZ2RIUrXc+XkJZYbzR+TJOdGjhQ/DHLC/YDd9+FsBOyb&#10;tnUzeqc/8bXZnN6eU3xZhLi/WydbYAGX8B+GP/yIDnVkOtozKc+0gLTI45YgICsyYDFQ5Gk8HAVs&#10;0iwDXlf8ekL9C1BLAwQUAAAACACHTuJAXC3l+iACAABgBAAADgAAAGRycy9lMm9Eb2MueG1srVRN&#10;i9swEL0X+h+E7o2dlC7BxFnSDSmF0F3Ilp4VWY4F+kJSYqe/vk/+yC7bHvbQizOaGb2Z92aU1X2n&#10;FbkIH6Q1JZ3PckqE4baS5lTSn8+7T0tKQmSmYsoaUdKrCPR+/fHDqnWFWNjGqkp4AhATitaVtInR&#10;FVkWeCM0CzPrhEGwtl6ziKM/ZZVnLdC1yhZ5fpe11lfOWy5CgHc7BOmI6N8DaOtacrG1/KyFiQOq&#10;F4pFUAqNdIGu+27rWvD4WNdBRKJKCqax/6II7GP6ZusVK06euUbysQX2nhbecNJMGhS9QW1ZZOTs&#10;5V9QWnJvg63jjFudDUR6RcBinr/R5tAwJ3oukDq4m+jh/8HyH5cnT2SFTaDEMI2BP4sukq+2I/Ok&#10;TutCgaSDQ1rs4E6Zoz/AmUh3tdfpF3QI4tD2etM2gfF0ablYLnOEOGLTATjZy3XnQ/wmrCbJKKnH&#10;8HpN2WUf4pA6paRqxu6kUvCzQhnSlvTu85e8v3CLAFwZ1EgkhmaTFbtjNzI42uoKYt4OixEc30kU&#10;37MQn5jHJqBhvJX4iE+tLIrY0aKksf73v/wpHwNClJIWm1VSg4dEifpuMDgAxsnwk3GcDHPWDxar&#10;imGgl97EBR/VZNbe6l94QJtUAyFmOCqVNE7mQxy2Gw+Qi82mTzo7L0/NcAFr51jcm4PjqUxSL7jN&#10;OULMXuMk0KDKqBsWr5/S+EjSZr8+91kvfwz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gn6wfY&#10;AAAACgEAAA8AAAAAAAAAAQAgAAAAIgAAAGRycy9kb3ducmV2LnhtbFBLAQIUABQAAAAIAIdO4kBc&#10;LeX6IAIAAGAEAAAOAAAAAAAAAAEAIAAAACcBAABkcnMvZTJvRG9jLnhtbFBLBQYAAAAABgAGAFkB&#10;AAC5BQAAAAA=&#10;" filled="f" stroked="f" strokeweight=".5pt">
          <v:textbox style="mso-fit-shape-to-text:t" inset="0,0,0,0">
            <w:txbxContent>
              <w:p w:rsidR="0076191B" w:rsidRDefault="003C2DB0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D64B3E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1B" w:rsidRDefault="003C2D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D64B3E"/>
    <w:rsid w:val="003C2DB0"/>
    <w:rsid w:val="00D6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B3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SimSun" w:hAnsi="Calibri" w:cs="Times New Roman"/>
      <w:sz w:val="18"/>
      <w:szCs w:val="18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D64B3E"/>
    <w:rPr>
      <w:rFonts w:ascii="Calibri" w:eastAsia="SimSun" w:hAnsi="Calibri" w:cs="Times New Roman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Company>Microsoft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2023-04-28T06:03:00Z</dcterms:created>
  <dcterms:modified xsi:type="dcterms:W3CDTF">2023-04-28T06:03:00Z</dcterms:modified>
</cp:coreProperties>
</file>