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854AD">
      <w:r>
        <w:rPr>
          <w:rFonts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По требованию прокуратуры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Вешкаймского района организована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вырубка аварийных деревьев в поселке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Вешкайма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Прокуратура Вешкаймского района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Ульяновской области провела проверку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исполнения законодательства 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благоустройстве.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Установлено, что администрация МО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«Вешкаймский район» не принимала мер к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вырубке аварийных деревьев,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расположенных возле жилых домов на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улице 50 лет ВЛКСМ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Подобное бездействие создавало угрозу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жизни и здоровью граждан, что послужило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основанием для внесения представления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об устранении нарушений закона.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 результате прокурорского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вмешательства осуществлена вырубка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аварийных деревьев в указанном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  <w:lang w:val="ru-RU"/>
        </w:rPr>
        <w:t xml:space="preserve"> 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t>населенном пункте.</w:t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spacing w:val="0"/>
          <w:sz w:val="22"/>
          <w:szCs w:val="22"/>
          <w:u w:val="single"/>
          <w:shd w:val="clear" w:fill="FFFFFF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spacing w:val="0"/>
          <w:sz w:val="22"/>
          <w:szCs w:val="22"/>
          <w:u w:val="single"/>
          <w:shd w:val="clear" w:fill="FFFFFF"/>
        </w:rPr>
        <w:instrText xml:space="preserve"> HYPERLINK "https://epp.genproc.gov.ru/web/proc_73/mass-media/news?item=99886477" \t "https://e.mail.ru/inbox/0:17412706472135614913:0/_blank" </w:instrText>
      </w:r>
      <w:r>
        <w:rPr>
          <w:rFonts w:hint="default" w:ascii="Arial" w:hAnsi="Arial" w:eastAsia="SimSun" w:cs="Arial"/>
          <w:i w:val="0"/>
          <w:iCs w:val="0"/>
          <w:caps w:val="0"/>
          <w:spacing w:val="0"/>
          <w:sz w:val="22"/>
          <w:szCs w:val="22"/>
          <w:u w:val="single"/>
          <w:shd w:val="clear" w:fill="FFFFFF"/>
        </w:rPr>
        <w:fldChar w:fldCharType="separate"/>
      </w:r>
      <w:r>
        <w:rPr>
          <w:rStyle w:val="4"/>
          <w:rFonts w:hint="default" w:ascii="Arial" w:hAnsi="Arial" w:eastAsia="SimSun" w:cs="Arial"/>
          <w:i w:val="0"/>
          <w:iCs w:val="0"/>
          <w:caps w:val="0"/>
          <w:spacing w:val="0"/>
          <w:sz w:val="22"/>
          <w:szCs w:val="22"/>
          <w:u w:val="single"/>
          <w:shd w:val="clear" w:fill="FFFFFF"/>
        </w:rPr>
        <w:t>https://epp.genproc.gov.ru/web/proc_73/mass-media/news?item=99886477</w:t>
      </w:r>
      <w:r>
        <w:rPr>
          <w:rFonts w:hint="default" w:ascii="Arial" w:hAnsi="Arial" w:eastAsia="SimSun" w:cs="Arial"/>
          <w:i w:val="0"/>
          <w:iCs w:val="0"/>
          <w:caps w:val="0"/>
          <w:spacing w:val="0"/>
          <w:sz w:val="22"/>
          <w:szCs w:val="22"/>
          <w:u w:val="single"/>
          <w:shd w:val="clear" w:fill="FFFFFF"/>
        </w:rPr>
        <w:fldChar w:fldCharType="end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20930"/>
    <w:rsid w:val="00445C86"/>
    <w:rsid w:val="00452E9E"/>
    <w:rsid w:val="004F533C"/>
    <w:rsid w:val="006B2A03"/>
    <w:rsid w:val="006C094C"/>
    <w:rsid w:val="006F2C70"/>
    <w:rsid w:val="008365DD"/>
    <w:rsid w:val="00A13F8D"/>
    <w:rsid w:val="00AF7C9A"/>
    <w:rsid w:val="00B271CB"/>
    <w:rsid w:val="00BA25D0"/>
    <w:rsid w:val="00C0780C"/>
    <w:rsid w:val="00C975D2"/>
    <w:rsid w:val="00D92E2E"/>
    <w:rsid w:val="00D96124"/>
    <w:rsid w:val="00DE3702"/>
    <w:rsid w:val="00E74DD9"/>
    <w:rsid w:val="0C5F545F"/>
    <w:rsid w:val="126B6BCC"/>
    <w:rsid w:val="1C407CE8"/>
    <w:rsid w:val="540B25EF"/>
    <w:rsid w:val="736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94</Words>
  <Characters>539</Characters>
  <Lines>4</Lines>
  <Paragraphs>1</Paragraphs>
  <TotalTime>1</TotalTime>
  <ScaleCrop>false</ScaleCrop>
  <LinksUpToDate>false</LinksUpToDate>
  <CharactersWithSpaces>632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2025-02-21T05:45:00Z</dcterms:created>
  <dc:creator>acer</dc:creator>
  <cp:lastModifiedBy>Поселение Бекетовка</cp:lastModifiedBy>
  <dcterms:modified xsi:type="dcterms:W3CDTF">2025-03-12T10:54:24Z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EFE262E7139D426893252A05CE196DA8_13</vt:lpwstr>
  </property>
</Properties>
</file>