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A64D">
      <w:pPr>
        <w:pStyle w:val="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Благодаря вмешательству прокуратуры Вешкаймского района организовано предоставление меры социальной поддержки обучающихся с 1-11 класс из многодетных семей в виде бесплатного питания.</w:t>
      </w:r>
    </w:p>
    <w:p w14:paraId="12783C54">
      <w:pPr>
        <w:pStyle w:val="5"/>
        <w:widowControl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Прокуратура Вешкаймского района Ульяновской области провела проверку исполнения законодательства в сфере организации питания детей.</w:t>
      </w:r>
    </w:p>
    <w:p w14:paraId="7270B838">
      <w:pPr>
        <w:pStyle w:val="4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Установлено, что органом местного самоуправления не был принят нормативный акт устанавливающий условия и порядок предоставления меры поддержки в виде бесплатного питания детям из многодетных семей, обучающихся в муниципальных общеобразовательных организациях Вешкаймского района.</w:t>
      </w:r>
    </w:p>
    <w:p w14:paraId="26AFEA5F">
      <w:pPr>
        <w:pStyle w:val="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Прокурор района внес главе администрации МО «Вешкаймский район» представление об устранении нарушений закона.</w:t>
      </w:r>
    </w:p>
    <w:p w14:paraId="672B6B48">
      <w:pPr>
        <w:pStyle w:val="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результате прокурорского вмешательства организовано бесплатное питание детей из многодетных семей, обучающихся в муниципальных общеобразовательных организациях Вешкаймского района.</w:t>
      </w:r>
    </w:p>
    <w:p w14:paraId="5AC06855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14:paraId="55D1D47F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14:paraId="08405F8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95"/>
    <w:rsid w:val="00026595"/>
    <w:rsid w:val="00102C03"/>
    <w:rsid w:val="005824DB"/>
    <w:rsid w:val="007B7BB8"/>
    <w:rsid w:val="009716F4"/>
    <w:rsid w:val="00E877DC"/>
    <w:rsid w:val="147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Основной текст с отступом 21"/>
    <w:basedOn w:val="1"/>
    <w:qFormat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133</Words>
  <Characters>760</Characters>
  <Lines>6</Lines>
  <Paragraphs>1</Paragraphs>
  <TotalTime>1</TotalTime>
  <ScaleCrop>false</ScaleCrop>
  <LinksUpToDate>false</LinksUpToDate>
  <CharactersWithSpaces>892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2024-11-25T11:51:00Z</dcterms:created>
  <dc:creator>acer</dc:creator>
  <cp:lastModifiedBy>Поселение Бекетовка</cp:lastModifiedBy>
  <dcterms:modified xsi:type="dcterms:W3CDTF">2024-12-02T11:05:19Z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EA4A9FDA923E476FAC911B24D1F4CFC2_13</vt:lpwstr>
  </property>
</Properties>
</file>