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449E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6C094C">
        <w:rPr>
          <w:color w:val="333333"/>
          <w:sz w:val="28"/>
          <w:szCs w:val="28"/>
        </w:rPr>
        <w:t>Комхоз</w:t>
      </w:r>
      <w:proofErr w:type="spellEnd"/>
      <w:r w:rsidRPr="006C094C">
        <w:rPr>
          <w:color w:val="333333"/>
          <w:sz w:val="28"/>
          <w:szCs w:val="28"/>
        </w:rPr>
        <w:t>» и МУП «Вешкаймское водоснабжение»</w:t>
      </w:r>
      <w:r w:rsidR="00E74DD9" w:rsidRPr="006C094C">
        <w:rPr>
          <w:color w:val="333333"/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14:paraId="4B64B393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14:paraId="7149F13B" w14:textId="64903DC3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6C094C" w:rsidRPr="006C094C">
        <w:rPr>
          <w:color w:val="333333"/>
          <w:sz w:val="28"/>
          <w:szCs w:val="28"/>
        </w:rPr>
        <w:t>117</w:t>
      </w:r>
      <w:r w:rsidR="00E74DD9" w:rsidRPr="006C094C">
        <w:rPr>
          <w:color w:val="333333"/>
          <w:sz w:val="28"/>
          <w:szCs w:val="28"/>
        </w:rPr>
        <w:t>тысяч</w:t>
      </w:r>
      <w:r w:rsidRPr="006C094C">
        <w:rPr>
          <w:color w:val="333333"/>
          <w:sz w:val="28"/>
          <w:szCs w:val="28"/>
        </w:rPr>
        <w:t xml:space="preserve"> рублей.</w:t>
      </w:r>
    </w:p>
    <w:p w14:paraId="3CB854AD" w14:textId="77777777" w:rsidR="000261D9" w:rsidRDefault="000261D9"/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A"/>
    <w:rsid w:val="000261D9"/>
    <w:rsid w:val="001742F6"/>
    <w:rsid w:val="001D7729"/>
    <w:rsid w:val="002B0B9B"/>
    <w:rsid w:val="00452E9E"/>
    <w:rsid w:val="006B2A03"/>
    <w:rsid w:val="006C094C"/>
    <w:rsid w:val="008365DD"/>
    <w:rsid w:val="00A13F8D"/>
    <w:rsid w:val="00AF7C9A"/>
    <w:rsid w:val="00BA25D0"/>
    <w:rsid w:val="00DE3702"/>
    <w:rsid w:val="00E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360"/>
  <w15:chartTrackingRefBased/>
  <w15:docId w15:val="{250425B2-6A8A-4793-80A2-4CCA74A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2024-01-26T07:10:00Z</dcterms:created>
  <dcterms:modified xsi:type="dcterms:W3CDTF">2024-01-26T07:10:00Z</dcterms:modified>
</cp:coreProperties>
</file>