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5D" w:rsidRDefault="0062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Уголовная ответственность за неуважение к суду</w:t>
      </w:r>
    </w:p>
    <w:p w:rsidR="00FB5C5D" w:rsidRDefault="00FB5C5D">
      <w:pPr>
        <w:jc w:val="both"/>
        <w:rPr>
          <w:rFonts w:ascii="Times New Roman" w:hAnsi="Times New Roman"/>
          <w:sz w:val="28"/>
          <w:szCs w:val="28"/>
        </w:rPr>
      </w:pPr>
    </w:p>
    <w:p w:rsidR="00FB5C5D" w:rsidRDefault="0062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Статьей 297 Уголовного кодекса Российской Федерации (УК РФ) установлена уголовная ответственность за неуважение к суду. </w:t>
      </w:r>
    </w:p>
    <w:p w:rsidR="00FB5C5D" w:rsidRDefault="0062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Субъектами данного преступления являются лица, которые на момент его совершения </w:t>
      </w:r>
      <w:r>
        <w:rPr>
          <w:rFonts w:ascii="Times New Roman" w:hAnsi="Times New Roman"/>
          <w:sz w:val="28"/>
          <w:szCs w:val="28"/>
        </w:rPr>
        <w:t>достигли возраста 16 лет.</w:t>
      </w:r>
    </w:p>
    <w:p w:rsidR="00FB5C5D" w:rsidRDefault="0062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 неуважением к суду следует понимать действия, направленные на оскорбление участников уголовного судопроизводства, среди которых не только судья и стороны уголовного процесса, на также и иные участники (например, эксперт, свид</w:t>
      </w:r>
      <w:r>
        <w:rPr>
          <w:rFonts w:ascii="Times New Roman" w:hAnsi="Times New Roman"/>
          <w:sz w:val="28"/>
          <w:szCs w:val="28"/>
        </w:rPr>
        <w:t>етель, переводчик и т.д.). Оскорблением считаются действия (в том числе высказывания и жесты), направленные на унижение чести и достоинства участников судопроизводства, а также подрыв авторитета судебной власти, которые могут быть совершены даже вне зала с</w:t>
      </w:r>
      <w:r>
        <w:rPr>
          <w:rFonts w:ascii="Times New Roman" w:hAnsi="Times New Roman"/>
          <w:sz w:val="28"/>
          <w:szCs w:val="28"/>
        </w:rPr>
        <w:t>удебного заседания, однако неразрывно связаны с ролью потерпевшего в рамках уголовного судопроизводства.</w:t>
      </w:r>
    </w:p>
    <w:p w:rsidR="00FB5C5D" w:rsidRDefault="0062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Ответственность за оскорбление судьи, присяжного заседателя или иного лица, участвующего в отправлении правосудия (ч. 2 ст. 297 УК РФ), предусмотрена </w:t>
      </w:r>
      <w:r>
        <w:rPr>
          <w:rFonts w:ascii="Times New Roman" w:hAnsi="Times New Roman"/>
          <w:sz w:val="28"/>
          <w:szCs w:val="28"/>
        </w:rPr>
        <w:t>в виде штрафа в размере до 200 000 рублей либо в размере заработной платы или одного дохода осужденного за период до 18 месяцев, обязательных работ до 480 часов, исправительных работ до 2 лет либо ареста на срок до 6 месяцев.</w:t>
      </w:r>
    </w:p>
    <w:p w:rsidR="00FB5C5D" w:rsidRDefault="0062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Немногим меньше будет уголовн</w:t>
      </w:r>
      <w:r>
        <w:rPr>
          <w:rFonts w:ascii="Times New Roman" w:hAnsi="Times New Roman"/>
          <w:sz w:val="28"/>
          <w:szCs w:val="28"/>
        </w:rPr>
        <w:t xml:space="preserve">ая ответственность, если потерпевшим станет другой участник уголовного судопроизводства (ч. 1 ст. 297 УК РФ) – штраф до 80 000 рублей или в размере заработной платы или иного дохода осужденного за период до 6 месяцев, обязательные работы до 480 часов либо </w:t>
      </w:r>
      <w:r>
        <w:rPr>
          <w:rFonts w:ascii="Times New Roman" w:hAnsi="Times New Roman"/>
          <w:sz w:val="28"/>
          <w:szCs w:val="28"/>
        </w:rPr>
        <w:t>арест на срок до 4 месяцев.</w:t>
      </w:r>
    </w:p>
    <w:sectPr w:rsidR="00FB5C5D" w:rsidSect="00FB5C5D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4AE" w:rsidRDefault="006264AE" w:rsidP="00FB5C5D">
      <w:r>
        <w:separator/>
      </w:r>
    </w:p>
  </w:endnote>
  <w:endnote w:type="continuationSeparator" w:id="1">
    <w:p w:rsidR="006264AE" w:rsidRDefault="006264AE" w:rsidP="00FB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4AE" w:rsidRDefault="006264AE" w:rsidP="00FB5C5D">
      <w:r>
        <w:separator/>
      </w:r>
    </w:p>
  </w:footnote>
  <w:footnote w:type="continuationSeparator" w:id="1">
    <w:p w:rsidR="006264AE" w:rsidRDefault="006264AE" w:rsidP="00FB5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5D" w:rsidRDefault="00FB5C5D">
    <w:pPr>
      <w:pStyle w:val="Header"/>
      <w:jc w:val="center"/>
    </w:pPr>
    <w:r>
      <w:fldChar w:fldCharType="begin"/>
    </w:r>
    <w:r w:rsidR="006264AE">
      <w:instrText xml:space="preserve"> PAGE </w:instrText>
    </w:r>
    <w:r>
      <w:fldChar w:fldCharType="separate"/>
    </w:r>
    <w:r w:rsidR="006264AE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5D" w:rsidRDefault="00FB5C5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5C5D"/>
    <w:rsid w:val="000D570A"/>
    <w:rsid w:val="006264AE"/>
    <w:rsid w:val="00FB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B5C5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B5C5D"/>
    <w:pPr>
      <w:spacing w:after="140" w:line="276" w:lineRule="auto"/>
    </w:pPr>
  </w:style>
  <w:style w:type="paragraph" w:styleId="a5">
    <w:name w:val="List"/>
    <w:basedOn w:val="a4"/>
    <w:rsid w:val="00FB5C5D"/>
  </w:style>
  <w:style w:type="paragraph" w:customStyle="1" w:styleId="Caption">
    <w:name w:val="Caption"/>
    <w:basedOn w:val="a"/>
    <w:qFormat/>
    <w:rsid w:val="00FB5C5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B5C5D"/>
    <w:pPr>
      <w:suppressLineNumbers/>
    </w:pPr>
  </w:style>
  <w:style w:type="paragraph" w:customStyle="1" w:styleId="a7">
    <w:name w:val="Колонтитул"/>
    <w:basedOn w:val="a"/>
    <w:qFormat/>
    <w:rsid w:val="00FB5C5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FB5C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Пользователь Windows</dc:creator>
  <cp:lastModifiedBy>Пользователь Windows</cp:lastModifiedBy>
  <cp:revision>2</cp:revision>
  <dcterms:created xsi:type="dcterms:W3CDTF">2023-06-23T07:04:00Z</dcterms:created>
  <dcterms:modified xsi:type="dcterms:W3CDTF">2023-06-23T07:04:00Z</dcterms:modified>
  <dc:language>ru-RU</dc:language>
</cp:coreProperties>
</file>