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43" w:rsidRPr="00F15B55" w:rsidRDefault="00831743" w:rsidP="00831743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по требованию природоохранного прокурора из регионального бюджета выделены денежные средства на проведение инвентаризации особо охраняемых природных территорий с целью создания их охранных зон.</w:t>
      </w:r>
    </w:p>
    <w:p w:rsidR="00831743" w:rsidRPr="00F15B55" w:rsidRDefault="00831743" w:rsidP="0083174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F15B55">
        <w:rPr>
          <w:rFonts w:ascii="Times New Roman" w:eastAsia="Times New Roman" w:hAnsi="Times New Roman" w:cs="Times New Roman"/>
          <w:color w:val="333333"/>
          <w:sz w:val="27"/>
          <w:szCs w:val="27"/>
        </w:rPr>
        <w:t>Ульяновской межрайонной природоохранной прокуратурой проведена проверка исполнения законодательства об особо охраняемых природных территориях.</w:t>
      </w:r>
    </w:p>
    <w:p w:rsidR="00831743" w:rsidRPr="00F15B55" w:rsidRDefault="00831743" w:rsidP="0083174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F15B55">
        <w:rPr>
          <w:rFonts w:ascii="Times New Roman" w:eastAsia="Times New Roman" w:hAnsi="Times New Roman" w:cs="Times New Roman"/>
          <w:color w:val="333333"/>
          <w:sz w:val="27"/>
          <w:szCs w:val="27"/>
        </w:rPr>
        <w:t>Установлено, что Министерством природных ресурсов и экологии Ульяновской области </w:t>
      </w:r>
      <w:r w:rsidRPr="00F15B55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в нарушение требований действующего законодательства охранные зоны памятников природы регионального значения не установлены, сведения об их границах в Единый государственный реестр недвижимости не внесены.</w:t>
      </w:r>
    </w:p>
    <w:p w:rsidR="00831743" w:rsidRPr="00F15B55" w:rsidRDefault="00831743" w:rsidP="0083174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F15B55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Отсутствие границ охранной зоны уникальных природных объектов, которые имеют особое природоохранное, научное, культурное, эстетическое, рекреационное и оздоровительное значение, может привести к нарушению режима их использования.</w:t>
      </w:r>
    </w:p>
    <w:p w:rsidR="00831743" w:rsidRPr="00F15B55" w:rsidRDefault="00831743" w:rsidP="0083174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F15B55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С целью предотвращения неблагоприятных антропогенных воздействий на особо охраняемых природных территориях, устранения нарушений закона природоохранный прокурор обратился в суд.</w:t>
      </w:r>
    </w:p>
    <w:p w:rsidR="00831743" w:rsidRPr="00F15B55" w:rsidRDefault="00831743" w:rsidP="0083174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F15B55">
        <w:rPr>
          <w:rFonts w:ascii="Times New Roman" w:eastAsia="Times New Roman" w:hAnsi="Times New Roman" w:cs="Times New Roman"/>
          <w:color w:val="333333"/>
          <w:sz w:val="27"/>
          <w:szCs w:val="27"/>
        </w:rPr>
        <w:t>Решениями судов требования природоохранного прокурора удовлетворены.</w:t>
      </w:r>
    </w:p>
    <w:p w:rsidR="00831743" w:rsidRPr="00F15B55" w:rsidRDefault="00831743" w:rsidP="0083174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F15B5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Во исполнение решений судов региональный орган исполнительной власти направил предложения о создании охранных зон высшему должностному лицу субъекта, по результатам их рассмотрения выделено около 1,5 </w:t>
      </w:r>
      <w:proofErr w:type="spellStart"/>
      <w:proofErr w:type="gramStart"/>
      <w:r w:rsidRPr="00F15B55">
        <w:rPr>
          <w:rFonts w:ascii="Times New Roman" w:eastAsia="Times New Roman" w:hAnsi="Times New Roman" w:cs="Times New Roman"/>
          <w:color w:val="333333"/>
          <w:sz w:val="27"/>
          <w:szCs w:val="27"/>
        </w:rPr>
        <w:t>млн</w:t>
      </w:r>
      <w:proofErr w:type="spellEnd"/>
      <w:proofErr w:type="gramEnd"/>
      <w:r w:rsidRPr="00F15B5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рублей на проведение инвентаризации особо охраняемых природных территорий.</w:t>
      </w:r>
    </w:p>
    <w:p w:rsidR="00831743" w:rsidRPr="00F15B55" w:rsidRDefault="00831743" w:rsidP="00831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831743" w:rsidRDefault="00831743" w:rsidP="00831743"/>
    <w:p w:rsidR="00F64D5B" w:rsidRDefault="00F64D5B"/>
    <w:sectPr w:rsidR="00F64D5B" w:rsidSect="001B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743"/>
    <w:rsid w:val="00831743"/>
    <w:rsid w:val="00F6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2024-02-27T06:48:00Z</dcterms:created>
  <dcterms:modified xsi:type="dcterms:W3CDTF">2024-02-27T06:48:00Z</dcterms:modified>
</cp:coreProperties>
</file>