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44" w:rsidRPr="00FB3544" w:rsidRDefault="00FB3544" w:rsidP="00FB3544">
      <w:pPr>
        <w:rPr>
          <w:rFonts w:ascii="PT Astra Serif" w:hAnsi="PT Astra Serif"/>
          <w:sz w:val="28"/>
          <w:szCs w:val="28"/>
        </w:rPr>
      </w:pPr>
      <w:r w:rsidRPr="00FB3544">
        <w:rPr>
          <w:rFonts w:ascii="PT Astra Serif" w:hAnsi="PT Astra Serif"/>
          <w:sz w:val="28"/>
          <w:szCs w:val="28"/>
        </w:rPr>
        <w:t>Ульяновская межрайонная природоохранная прокуратура разъясняет:</w:t>
      </w:r>
    </w:p>
    <w:p w:rsidR="00FB3544" w:rsidRPr="00FB3544" w:rsidRDefault="00FB3544" w:rsidP="00FB3544">
      <w:pPr>
        <w:rPr>
          <w:rFonts w:ascii="PT Astra Serif" w:hAnsi="PT Astra Serif"/>
          <w:sz w:val="28"/>
          <w:szCs w:val="28"/>
        </w:rPr>
      </w:pPr>
      <w:r w:rsidRPr="00FB3544">
        <w:rPr>
          <w:rFonts w:ascii="PT Astra Serif" w:hAnsi="PT Astra Serif"/>
          <w:sz w:val="28"/>
          <w:szCs w:val="28"/>
        </w:rPr>
        <w:t>Уточнены критерии отнесения твердых, жидких и газообразных отходов к радиоактивным отходам.</w:t>
      </w:r>
    </w:p>
    <w:p w:rsidR="00FB3544" w:rsidRPr="00FB3544" w:rsidRDefault="00FB3544" w:rsidP="00FB3544">
      <w:pPr>
        <w:rPr>
          <w:rFonts w:ascii="PT Astra Serif" w:hAnsi="PT Astra Serif"/>
          <w:sz w:val="28"/>
          <w:szCs w:val="28"/>
        </w:rPr>
      </w:pPr>
      <w:r w:rsidRPr="00FB3544">
        <w:rPr>
          <w:rFonts w:ascii="PT Astra Serif" w:hAnsi="PT Astra Serif"/>
          <w:sz w:val="28"/>
          <w:szCs w:val="28"/>
        </w:rPr>
        <w:t>1 января 2024 году начало действие Постановление Правительства Российской Федерации от 29.10.2022 № 1929, которым уточнены критерии отнесения твердых, жидких и газообразных отходов к радиоактивным отходам, критерии отнесения радиоактивных отходов к особым радиоактивным отходам и к удаляемым радиоактивным отходам, а также критерии классификации удаляемых радиоактивных отходов.</w:t>
      </w:r>
    </w:p>
    <w:p w:rsidR="00FB3544" w:rsidRPr="00FB3544" w:rsidRDefault="00FB3544" w:rsidP="00FB3544">
      <w:pPr>
        <w:rPr>
          <w:rFonts w:ascii="PT Astra Serif" w:hAnsi="PT Astra Serif"/>
          <w:sz w:val="28"/>
          <w:szCs w:val="28"/>
        </w:rPr>
      </w:pPr>
    </w:p>
    <w:p w:rsidR="00FB3544" w:rsidRPr="00FB3544" w:rsidRDefault="00FB3544" w:rsidP="00FB3544">
      <w:pPr>
        <w:rPr>
          <w:rFonts w:ascii="PT Astra Serif" w:hAnsi="PT Astra Serif"/>
          <w:sz w:val="28"/>
          <w:szCs w:val="28"/>
        </w:rPr>
      </w:pPr>
      <w:r w:rsidRPr="00FB3544">
        <w:rPr>
          <w:rFonts w:ascii="PT Astra Serif" w:hAnsi="PT Astra Serif"/>
          <w:sz w:val="28"/>
          <w:szCs w:val="28"/>
        </w:rPr>
        <w:t>Установлено, что при расчете суммы отношений удельных (для твердых и жидких отходов) или объемных (для газообразных отходов) активностей радионуклидов в отходах к их предельным значениям допускается не учитывать радионуклиды, если сумма отношений удельных или объемных активностей радионуклидов в отходах к их предельным значениям не превышает 0,01.</w:t>
      </w:r>
    </w:p>
    <w:p w:rsidR="00FB3544" w:rsidRPr="00FB3544" w:rsidRDefault="00FB3544" w:rsidP="00FB3544">
      <w:pPr>
        <w:rPr>
          <w:rFonts w:ascii="PT Astra Serif" w:hAnsi="PT Astra Serif"/>
          <w:sz w:val="28"/>
          <w:szCs w:val="28"/>
        </w:rPr>
      </w:pPr>
    </w:p>
    <w:p w:rsidR="00FB3544" w:rsidRPr="00FB3544" w:rsidRDefault="00FB3544" w:rsidP="00FB3544">
      <w:pPr>
        <w:rPr>
          <w:rFonts w:ascii="PT Astra Serif" w:hAnsi="PT Astra Serif"/>
          <w:sz w:val="28"/>
          <w:szCs w:val="28"/>
        </w:rPr>
      </w:pPr>
      <w:r w:rsidRPr="00FB3544">
        <w:rPr>
          <w:rFonts w:ascii="PT Astra Serif" w:hAnsi="PT Astra Serif"/>
          <w:sz w:val="28"/>
          <w:szCs w:val="28"/>
        </w:rPr>
        <w:t>Предусмотрена возможность отнесения к особым радиоактивным отходам отходов от использования атомной энергии в мирных целях, а также от добычи и переработки минерального и органического сырья с повышенным содержанием природных радионуклидов.</w:t>
      </w:r>
    </w:p>
    <w:p w:rsidR="00FB3544" w:rsidRPr="00FB3544" w:rsidRDefault="00FB3544" w:rsidP="00FB3544">
      <w:pPr>
        <w:rPr>
          <w:rFonts w:ascii="PT Astra Serif" w:hAnsi="PT Astra Serif"/>
          <w:sz w:val="28"/>
          <w:szCs w:val="28"/>
        </w:rPr>
      </w:pPr>
    </w:p>
    <w:p w:rsidR="001C3323" w:rsidRPr="00FB3544" w:rsidRDefault="00FB3544" w:rsidP="00FB3544">
      <w:pPr>
        <w:rPr>
          <w:rFonts w:ascii="PT Astra Serif" w:hAnsi="PT Astra Serif"/>
          <w:sz w:val="28"/>
          <w:szCs w:val="28"/>
        </w:rPr>
      </w:pPr>
      <w:r w:rsidRPr="00FB3544">
        <w:rPr>
          <w:rFonts w:ascii="PT Astra Serif" w:hAnsi="PT Astra Serif"/>
          <w:sz w:val="28"/>
          <w:szCs w:val="28"/>
        </w:rPr>
        <w:t> </w:t>
      </w:r>
    </w:p>
    <w:sectPr w:rsidR="001C3323" w:rsidRPr="00FB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544"/>
    <w:rsid w:val="001C3323"/>
    <w:rsid w:val="00FB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2024-02-27T07:20:00Z</dcterms:created>
  <dcterms:modified xsi:type="dcterms:W3CDTF">2024-02-27T07:20:00Z</dcterms:modified>
</cp:coreProperties>
</file>