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4A" w:rsidRPr="00AA424A" w:rsidRDefault="00AA424A" w:rsidP="00AA42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Ульяновская межрайонная природоохранная прокуратура разъясняет:</w:t>
      </w:r>
    </w:p>
    <w:p w:rsidR="00AA424A" w:rsidRPr="00AA424A" w:rsidRDefault="00AA424A" w:rsidP="00AA42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Минприроды России дополнил перечень индикаторов риска нарушения обязательных требований по федеральному государственному лесному контролю (надзору).</w:t>
      </w:r>
    </w:p>
    <w:p w:rsidR="00AA424A" w:rsidRPr="00AA424A" w:rsidRDefault="00AA424A" w:rsidP="00AA4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Times New Roman" w:eastAsia="Times New Roman" w:hAnsi="Times New Roman" w:cs="Times New Roman"/>
          <w:color w:val="333333"/>
          <w:sz w:val="28"/>
        </w:rPr>
        <w:t>С 26 марта 2024 года вступил в силу приказ Минприроды России от 26.12.2023 № 885 «О внесении изменений в перечень индикаторов риска нарушения обязательных требований по федеральному государственному лесному контролю (надзору), утвержденный приказом Министерства природных ресурсов и экологии Российской Федерации от 06.12.2021 № 907».</w:t>
      </w:r>
    </w:p>
    <w:p w:rsidR="00AA424A" w:rsidRPr="00AA424A" w:rsidRDefault="00AA424A" w:rsidP="00AA4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Указанный приказ дополняет перечень индикаторов риска нарушения обязательных требований по федеральному государственному лесному контролю (надзору)</w:t>
      </w:r>
    </w:p>
    <w:p w:rsidR="00AA424A" w:rsidRPr="00AA424A" w:rsidRDefault="00AA424A" w:rsidP="00AA42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 числу таких индикаторов законодатель отнес:</w:t>
      </w:r>
    </w:p>
    <w:p w:rsidR="00AA424A" w:rsidRPr="00AA424A" w:rsidRDefault="00AA424A" w:rsidP="00AA4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превышение на 20 процентов и более объема реализованной древесины по данным единой государственной автоматизированной информационной системы учета древесины и сделок с ней (федеральной государственной информационной системы лесного комплекса с 2025 года) за календарный год в сравнении с объемом заготовленной древесины за данный календарный год;</w:t>
      </w:r>
    </w:p>
    <w:p w:rsidR="00AA424A" w:rsidRPr="00AA424A" w:rsidRDefault="00AA424A" w:rsidP="00AA42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5"/>
          <w:szCs w:val="25"/>
        </w:rPr>
      </w:pPr>
      <w:proofErr w:type="gramStart"/>
      <w:r w:rsidRPr="00AA42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- расхождение данных об исполнении работ по обеспечению пожарной или санитарной безопасности на предоставленном для использования лесном участке, содержащихся в договоре аренды лесного участка или договоре безвозмездного пользования лесным участком, и данных, содержащихся в двух и более видах документов, представленных лицом, использующим леса, в орган исполнительной власти субъекта РФ, уполномоченный в области лесных отношений, за отчетный период: проекте освоения лесов;</w:t>
      </w:r>
      <w:proofErr w:type="gramEnd"/>
      <w:r w:rsidRPr="00AA42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A42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отчете</w:t>
      </w:r>
      <w:proofErr w:type="gramEnd"/>
      <w:r w:rsidRPr="00AA42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 охране лесов от пожаров; отчете о защите лесов.</w:t>
      </w:r>
    </w:p>
    <w:p w:rsidR="00AA424A" w:rsidRPr="00AA424A" w:rsidRDefault="00AA424A" w:rsidP="00AA42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Arial" w:eastAsia="Times New Roman" w:hAnsi="Arial" w:cs="Arial"/>
          <w:color w:val="2C2D2E"/>
          <w:sz w:val="25"/>
          <w:szCs w:val="25"/>
        </w:rPr>
        <w:t> </w:t>
      </w:r>
    </w:p>
    <w:p w:rsidR="00AA424A" w:rsidRPr="00AA424A" w:rsidRDefault="00AA424A" w:rsidP="00AA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Arial" w:eastAsia="Times New Roman" w:hAnsi="Arial" w:cs="Arial"/>
          <w:color w:val="2C2D2E"/>
          <w:sz w:val="25"/>
          <w:szCs w:val="25"/>
        </w:rPr>
        <w:t> </w:t>
      </w:r>
    </w:p>
    <w:p w:rsidR="00AA424A" w:rsidRPr="00AA424A" w:rsidRDefault="00AA424A" w:rsidP="00AA4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5"/>
          <w:szCs w:val="25"/>
        </w:rPr>
      </w:pPr>
      <w:r w:rsidRPr="00AA424A">
        <w:rPr>
          <w:rFonts w:ascii="Arial" w:eastAsia="Times New Roman" w:hAnsi="Arial" w:cs="Arial"/>
          <w:color w:val="2C2D2E"/>
          <w:sz w:val="25"/>
          <w:szCs w:val="25"/>
        </w:rPr>
        <w:t>С уважением,</w:t>
      </w:r>
      <w:r w:rsidRPr="00AA424A">
        <w:rPr>
          <w:rFonts w:ascii="Arial" w:eastAsia="Times New Roman" w:hAnsi="Arial" w:cs="Arial"/>
          <w:color w:val="2C2D2E"/>
          <w:sz w:val="25"/>
          <w:szCs w:val="25"/>
        </w:rPr>
        <w:br/>
        <w:t>Ульяновская природоохранная прокуратура,</w:t>
      </w:r>
      <w:r w:rsidRPr="00AA424A">
        <w:rPr>
          <w:rFonts w:ascii="Arial" w:eastAsia="Times New Roman" w:hAnsi="Arial" w:cs="Arial"/>
          <w:color w:val="2C2D2E"/>
          <w:sz w:val="25"/>
          <w:szCs w:val="25"/>
        </w:rPr>
        <w:br/>
        <w:t>тел/факс </w:t>
      </w:r>
      <w:r w:rsidRPr="00AA424A">
        <w:rPr>
          <w:rFonts w:ascii="Arial" w:eastAsia="Times New Roman" w:hAnsi="Arial" w:cs="Arial"/>
          <w:color w:val="2C2D2E"/>
          <w:sz w:val="25"/>
        </w:rPr>
        <w:t>8 8422 35-89-54</w:t>
      </w:r>
    </w:p>
    <w:p w:rsidR="00BD58BE" w:rsidRDefault="00BD58BE"/>
    <w:sectPr w:rsidR="00BD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AA424A"/>
    <w:rsid w:val="00AA424A"/>
    <w:rsid w:val="00BD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424A"/>
    <w:rPr>
      <w:b/>
      <w:bCs/>
    </w:rPr>
  </w:style>
  <w:style w:type="character" w:customStyle="1" w:styleId="js-phone-number">
    <w:name w:val="js-phone-number"/>
    <w:basedOn w:val="a0"/>
    <w:rsid w:val="00AA4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2024-05-07T07:11:00Z</dcterms:created>
  <dcterms:modified xsi:type="dcterms:W3CDTF">2024-05-07T07:12:00Z</dcterms:modified>
</cp:coreProperties>
</file>